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6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заземлители серии ЗОН – 110 УХЛ1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="0"/>
        <w:contextualSpacing/>
        <w:rPr/>
      </w:pPr>
      <w:r>
        <w:rPr>
          <w:b/>
          <w:bCs/>
          <w:color w:val="000000"/>
        </w:rPr>
        <w:t>Количество:</w:t>
      </w:r>
      <w:r>
        <w:rPr>
          <w:color w:val="000000"/>
          <w:spacing w:val="-16"/>
        </w:rPr>
        <w:t xml:space="preserve"> 2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(два) комплекта</w:t>
      </w:r>
    </w:p>
    <w:p>
      <w:pPr>
        <w:pStyle w:val="NormalWeb"/>
        <w:spacing w:before="280" w:after="0"/>
        <w:contextualSpacing/>
        <w:rPr/>
      </w:pPr>
      <w:r>
        <w:rPr>
          <w:b/>
          <w:bCs/>
          <w:color w:val="000000"/>
        </w:rPr>
        <w:t>Заказчик: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АО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«ДРСК»</w:t>
      </w:r>
      <w:r>
        <w:rPr>
          <w:color w:val="000000"/>
          <w:spacing w:val="-16"/>
        </w:rPr>
        <w:t xml:space="preserve"> </w:t>
      </w:r>
      <w:r>
        <w:rPr>
          <w:color w:val="000000"/>
          <w:spacing w:val="-2"/>
        </w:rPr>
        <w:t>«ПЭС»</w:t>
      </w:r>
    </w:p>
    <w:p>
      <w:pPr>
        <w:pStyle w:val="NormalWeb"/>
        <w:spacing w:lineRule="atLeast" w:line="255" w:before="280" w:after="0"/>
        <w:contextualSpacing/>
        <w:rPr/>
      </w:pPr>
      <w:r>
        <w:rPr>
          <w:b/>
          <w:bCs/>
          <w:color w:val="000000"/>
        </w:rPr>
        <w:t>Объект: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ПС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110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кВ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Сахарная</w:t>
      </w:r>
    </w:p>
    <w:p>
      <w:pPr>
        <w:pStyle w:val="Normal"/>
        <w:spacing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4850" w:type="pct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7"/>
        <w:gridCol w:w="3066"/>
        <w:gridCol w:w="2499"/>
        <w:gridCol w:w="1175"/>
        <w:gridCol w:w="1707"/>
      </w:tblGrid>
      <w:tr>
        <w:trPr>
          <w:trHeight w:val="684" w:hRule="atLeast"/>
        </w:trPr>
        <w:tc>
          <w:tcPr>
            <w:tcW w:w="6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30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участника</w:t>
            </w:r>
          </w:p>
        </w:tc>
      </w:tr>
      <w:tr>
        <w:trPr/>
        <w:tc>
          <w:tcPr>
            <w:tcW w:w="6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306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Номинальное / наибольшее рабочее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110 кВ / 126 кВ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напряжение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110 кВ/ 126 КВ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30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термической стойкости (3с)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электродинамической стойкости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6,3 кА / 15,75 кА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30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степень загрязнения изоляции по ГОСТ 9920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II* (Б)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II*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IV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30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Тип заземлителя по назначению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силовых трансформаторов, имеющих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в нейтрали трансформатор тока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защиты от замыканий на 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силовых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трансформаторов,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имеющих защиты от замыканий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30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40"/>
                <w:szCs w:val="40"/>
              </w:rPr>
            </w:pPr>
            <w:r>
              <w:rPr>
                <w:rFonts w:ascii="Liberation Serif" w:hAnsi="Liberation Serif"/>
              </w:rPr>
              <w:t>Привод заземлителя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Ручной ПРГ-2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Двигательный ПД-14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674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Опорный изолятор ОСК-10-110-А-2 УХЛ1 — 1 шт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55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комплектов заказа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1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2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overflowPunct w:val="fals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ba78c1"/>
    <w:pPr>
      <w:suppressAutoHyphens w:val="false"/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Application>LibreOffice/7.5.5.2$Windows_X86_64 LibreOffice_project/ca8fe7424262805f223b9a2334bc7181abbcbf5e</Application>
  <AppVersion>15.0000</AppVersion>
  <Pages>1</Pages>
  <Words>157</Words>
  <Characters>856</Characters>
  <CharactersWithSpaces>961</CharactersWithSpaces>
  <Paragraphs>54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2026-05-18T15:05:18Z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